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200"/>
        <w:gridCol w:w="600"/>
        <w:gridCol w:w="1000"/>
        <w:gridCol w:w="760"/>
        <w:gridCol w:w="280"/>
        <w:gridCol w:w="160"/>
        <w:gridCol w:w="200"/>
        <w:gridCol w:w="600"/>
        <w:gridCol w:w="200"/>
        <w:gridCol w:w="2200"/>
        <w:gridCol w:w="1840"/>
        <w:gridCol w:w="280"/>
        <w:gridCol w:w="560"/>
        <w:gridCol w:w="1120"/>
        <w:gridCol w:w="180"/>
        <w:gridCol w:w="40"/>
        <w:gridCol w:w="400"/>
        <w:gridCol w:w="40"/>
      </w:tblGrid>
      <w:tr w:rsidR="005B0CB1">
        <w:tblPrEx>
          <w:tblCellMar>
            <w:top w:w="0" w:type="dxa"/>
            <w:bottom w:w="0" w:type="dxa"/>
          </w:tblCellMar>
        </w:tblPrEx>
        <w:tc>
          <w:tcPr>
            <w:tcW w:w="1" w:type="dxa"/>
          </w:tcPr>
          <w:p w:rsidR="005B0CB1" w:rsidRDefault="005B0CB1">
            <w:pPr>
              <w:pStyle w:val="EMPTYCELLSTYLE"/>
            </w:pPr>
            <w:bookmarkStart w:id="0" w:name="JR_PAGE_ANCHOR_0_1"/>
            <w:bookmarkEnd w:id="0"/>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120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720" w:type="dxa"/>
            <w:gridSpan w:val="4"/>
            <w:vMerge w:val="restart"/>
            <w:tcMar>
              <w:top w:w="0" w:type="dxa"/>
              <w:left w:w="0" w:type="dxa"/>
              <w:bottom w:w="0" w:type="dxa"/>
              <w:right w:w="0" w:type="dxa"/>
            </w:tcMar>
          </w:tcPr>
          <w:p w:rsidR="005B0CB1" w:rsidRDefault="00140367">
            <w:r>
              <w:rPr>
                <w:noProof/>
              </w:rPr>
              <w:drawing>
                <wp:inline distT="0" distB="0" distL="0" distR="0">
                  <wp:extent cx="1092200" cy="1092200"/>
                  <wp:effectExtent l="0" t="0" r="0" b="0"/>
                  <wp:docPr id="245710677" name="Picture"/>
                  <wp:cNvGraphicFramePr/>
                  <a:graphic xmlns:a="http://schemas.openxmlformats.org/drawingml/2006/main">
                    <a:graphicData uri="http://schemas.openxmlformats.org/drawingml/2006/picture">
                      <pic:pic xmlns:pic="http://schemas.openxmlformats.org/drawingml/2006/picture">
                        <pic:nvPicPr>
                          <pic:cNvPr id="245710677" name="Picture"/>
                          <pic:cNvPicPr/>
                        </pic:nvPicPr>
                        <pic:blipFill>
                          <a:blip r:embed="rId4" cstate="print"/>
                          <a:srcRect/>
                          <a:stretch>
                            <a:fillRect/>
                          </a:stretch>
                        </pic:blipFill>
                        <pic:spPr>
                          <a:xfrm>
                            <a:off x="0" y="0"/>
                            <a:ext cx="1092200" cy="1092200"/>
                          </a:xfrm>
                          <a:prstGeom prst="rect">
                            <a:avLst/>
                          </a:prstGeom>
                        </pic:spPr>
                      </pic:pic>
                    </a:graphicData>
                  </a:graphic>
                </wp:inline>
              </w:drawing>
            </w:r>
          </w:p>
        </w:tc>
        <w:tc>
          <w:tcPr>
            <w:tcW w:w="1" w:type="dxa"/>
          </w:tcPr>
          <w:p w:rsidR="005B0CB1" w:rsidRDefault="005B0CB1">
            <w:pPr>
              <w:pStyle w:val="EMPTYCELLSTYLE"/>
            </w:pPr>
          </w:p>
        </w:tc>
      </w:tr>
      <w:tr w:rsidR="005B0CB1">
        <w:tblPrEx>
          <w:tblCellMar>
            <w:top w:w="0" w:type="dxa"/>
            <w:bottom w:w="0" w:type="dxa"/>
          </w:tblCellMar>
        </w:tblPrEx>
        <w:trPr>
          <w:trHeight w:hRule="exact" w:val="32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vMerge w:val="restart"/>
            <w:tcMar>
              <w:top w:w="0" w:type="dxa"/>
              <w:left w:w="0" w:type="dxa"/>
              <w:bottom w:w="0" w:type="dxa"/>
              <w:right w:w="0" w:type="dxa"/>
            </w:tcMar>
          </w:tcPr>
          <w:p w:rsidR="005B0CB1" w:rsidRDefault="00140367">
            <w:r>
              <w:rPr>
                <w:noProof/>
              </w:rPr>
              <w:drawing>
                <wp:inline distT="0" distB="0" distL="0" distR="0">
                  <wp:extent cx="635000" cy="571500"/>
                  <wp:effectExtent l="0" t="0" r="0" b="0"/>
                  <wp:docPr id="237600449" name="Picture"/>
                  <wp:cNvGraphicFramePr/>
                  <a:graphic xmlns:a="http://schemas.openxmlformats.org/drawingml/2006/main">
                    <a:graphicData uri="http://schemas.openxmlformats.org/drawingml/2006/picture">
                      <pic:pic xmlns:pic="http://schemas.openxmlformats.org/drawingml/2006/picture">
                        <pic:nvPicPr>
                          <pic:cNvPr id="237600449" name="Picture"/>
                          <pic:cNvPicPr/>
                        </pic:nvPicPr>
                        <pic:blipFill>
                          <a:blip r:embed="rId5" cstate="print"/>
                          <a:srcRect/>
                          <a:stretch>
                            <a:fillRect/>
                          </a:stretch>
                        </pic:blipFill>
                        <pic:spPr>
                          <a:xfrm>
                            <a:off x="0" y="0"/>
                            <a:ext cx="635000" cy="571500"/>
                          </a:xfrm>
                          <a:prstGeom prst="rect">
                            <a:avLst/>
                          </a:prstGeom>
                        </pic:spPr>
                      </pic:pic>
                    </a:graphicData>
                  </a:graphic>
                </wp:inline>
              </w:drawing>
            </w: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720" w:type="dxa"/>
            <w:gridSpan w:val="4"/>
            <w:vMerge/>
            <w:tcMar>
              <w:top w:w="0" w:type="dxa"/>
              <w:left w:w="0" w:type="dxa"/>
              <w:bottom w:w="0" w:type="dxa"/>
              <w:right w:w="0" w:type="dxa"/>
            </w:tcMar>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20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vMerge/>
            <w:tcMar>
              <w:top w:w="0" w:type="dxa"/>
              <w:left w:w="0" w:type="dxa"/>
              <w:bottom w:w="0" w:type="dxa"/>
              <w:right w:w="0" w:type="dxa"/>
            </w:tcMar>
          </w:tcPr>
          <w:p w:rsidR="005B0CB1" w:rsidRDefault="005B0CB1">
            <w:pPr>
              <w:pStyle w:val="EMPTYCELLSTYLE"/>
            </w:pPr>
          </w:p>
        </w:tc>
        <w:tc>
          <w:tcPr>
            <w:tcW w:w="760" w:type="dxa"/>
          </w:tcPr>
          <w:p w:rsidR="005B0CB1" w:rsidRDefault="005B0CB1">
            <w:pPr>
              <w:pStyle w:val="EMPTYCELLSTYLE"/>
            </w:pPr>
          </w:p>
        </w:tc>
        <w:tc>
          <w:tcPr>
            <w:tcW w:w="5760" w:type="dxa"/>
            <w:gridSpan w:val="8"/>
            <w:vMerge w:val="restart"/>
            <w:tcMar>
              <w:top w:w="0" w:type="dxa"/>
              <w:left w:w="0" w:type="dxa"/>
              <w:bottom w:w="0" w:type="dxa"/>
              <w:right w:w="0" w:type="dxa"/>
            </w:tcMar>
            <w:vAlign w:val="center"/>
          </w:tcPr>
          <w:p w:rsidR="005B0CB1" w:rsidRDefault="00140367">
            <w:pPr>
              <w:jc w:val="center"/>
            </w:pPr>
            <w:r>
              <w:rPr>
                <w:rFonts w:ascii="Arial" w:eastAsia="Arial" w:hAnsi="Arial" w:cs="Arial"/>
                <w:b/>
                <w:color w:val="000000"/>
                <w:sz w:val="22"/>
              </w:rPr>
              <w:t>ЕВРАЗИЙСКИЙ ЭКОНОМИЧЕСКИЙ СОЮЗ</w:t>
            </w:r>
          </w:p>
        </w:tc>
        <w:tc>
          <w:tcPr>
            <w:tcW w:w="560" w:type="dxa"/>
          </w:tcPr>
          <w:p w:rsidR="005B0CB1" w:rsidRDefault="005B0CB1">
            <w:pPr>
              <w:pStyle w:val="EMPTYCELLSTYLE"/>
            </w:pPr>
          </w:p>
        </w:tc>
        <w:tc>
          <w:tcPr>
            <w:tcW w:w="1720" w:type="dxa"/>
            <w:gridSpan w:val="4"/>
            <w:vMerge/>
            <w:tcMar>
              <w:top w:w="0" w:type="dxa"/>
              <w:left w:w="0" w:type="dxa"/>
              <w:bottom w:w="0" w:type="dxa"/>
              <w:right w:w="0" w:type="dxa"/>
            </w:tcMar>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20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vMerge/>
            <w:tcMar>
              <w:top w:w="0" w:type="dxa"/>
              <w:left w:w="0" w:type="dxa"/>
              <w:bottom w:w="0" w:type="dxa"/>
              <w:right w:w="0" w:type="dxa"/>
            </w:tcMar>
          </w:tcPr>
          <w:p w:rsidR="005B0CB1" w:rsidRDefault="005B0CB1">
            <w:pPr>
              <w:pStyle w:val="EMPTYCELLSTYLE"/>
            </w:pPr>
          </w:p>
        </w:tc>
        <w:tc>
          <w:tcPr>
            <w:tcW w:w="760" w:type="dxa"/>
          </w:tcPr>
          <w:p w:rsidR="005B0CB1" w:rsidRDefault="005B0CB1">
            <w:pPr>
              <w:pStyle w:val="EMPTYCELLSTYLE"/>
            </w:pPr>
          </w:p>
        </w:tc>
        <w:tc>
          <w:tcPr>
            <w:tcW w:w="5760" w:type="dxa"/>
            <w:gridSpan w:val="8"/>
            <w:vMerge/>
            <w:tcMar>
              <w:top w:w="0" w:type="dxa"/>
              <w:left w:w="0" w:type="dxa"/>
              <w:bottom w:w="0" w:type="dxa"/>
              <w:right w:w="0" w:type="dxa"/>
            </w:tcMar>
            <w:vAlign w:val="center"/>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28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vMerge/>
            <w:tcMar>
              <w:top w:w="0" w:type="dxa"/>
              <w:left w:w="0" w:type="dxa"/>
              <w:bottom w:w="0" w:type="dxa"/>
              <w:right w:w="0" w:type="dxa"/>
            </w:tcMar>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5200" w:type="dxa"/>
            <w:gridSpan w:val="6"/>
            <w:vMerge w:val="restart"/>
            <w:tcMar>
              <w:top w:w="0" w:type="dxa"/>
              <w:left w:w="0" w:type="dxa"/>
              <w:bottom w:w="0" w:type="dxa"/>
              <w:right w:w="0" w:type="dxa"/>
            </w:tcMar>
            <w:vAlign w:val="center"/>
          </w:tcPr>
          <w:p w:rsidR="005B0CB1" w:rsidRDefault="00140367">
            <w:pPr>
              <w:jc w:val="center"/>
            </w:pPr>
            <w:r>
              <w:rPr>
                <w:rFonts w:ascii="Arial" w:eastAsia="Arial" w:hAnsi="Arial" w:cs="Arial"/>
                <w:b/>
                <w:color w:val="000000"/>
                <w:sz w:val="22"/>
              </w:rPr>
              <w:t>ДЕКЛАРАЦИЯ О СООТВЕТСТВИИ</w:t>
            </w: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12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5200" w:type="dxa"/>
            <w:gridSpan w:val="6"/>
            <w:vMerge/>
            <w:tcMar>
              <w:top w:w="0" w:type="dxa"/>
              <w:left w:w="0" w:type="dxa"/>
              <w:bottom w:w="0" w:type="dxa"/>
              <w:right w:w="0" w:type="dxa"/>
            </w:tcMar>
            <w:vAlign w:val="center"/>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18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1500"/>
        </w:trPr>
        <w:tc>
          <w:tcPr>
            <w:tcW w:w="1" w:type="dxa"/>
          </w:tcPr>
          <w:p w:rsidR="005B0CB1" w:rsidRDefault="005B0CB1">
            <w:pPr>
              <w:pStyle w:val="EMPTYCELLSTYLE"/>
            </w:pPr>
          </w:p>
        </w:tc>
        <w:tc>
          <w:tcPr>
            <w:tcW w:w="10200" w:type="dxa"/>
            <w:gridSpan w:val="16"/>
            <w:tcMar>
              <w:top w:w="0" w:type="dxa"/>
              <w:left w:w="0" w:type="dxa"/>
              <w:bottom w:w="0" w:type="dxa"/>
              <w:right w:w="0" w:type="dxa"/>
            </w:tcMar>
          </w:tcPr>
          <w:p w:rsidR="005B0CB1" w:rsidRDefault="00140367">
            <w:r>
              <w:rPr>
                <w:rFonts w:ascii="Arial" w:eastAsia="Arial" w:hAnsi="Arial" w:cs="Arial"/>
                <w:b/>
                <w:color w:val="000000"/>
                <w:sz w:val="22"/>
              </w:rPr>
              <w:t xml:space="preserve">Заявитель: </w:t>
            </w:r>
            <w:r>
              <w:rPr>
                <w:rFonts w:ascii="Arial" w:eastAsia="Arial" w:hAnsi="Arial" w:cs="Arial"/>
                <w:color w:val="000000"/>
                <w:sz w:val="22"/>
              </w:rPr>
              <w:t>ОБЩЕСТВО С ОГРАНИЧЕННОЙ ОТВЕТСТВЕННОСТЬЮ "ГРИНМАН"</w:t>
            </w:r>
            <w:r>
              <w:rPr>
                <w:rFonts w:ascii="Arial" w:eastAsia="Arial" w:hAnsi="Arial" w:cs="Arial"/>
                <w:color w:val="000000"/>
                <w:sz w:val="22"/>
              </w:rPr>
              <w:t xml:space="preserve">, Место нахождения: 150516, РОССИЯ, Ярославская </w:t>
            </w:r>
            <w:proofErr w:type="spellStart"/>
            <w:proofErr w:type="gramStart"/>
            <w:r>
              <w:rPr>
                <w:rFonts w:ascii="Arial" w:eastAsia="Arial" w:hAnsi="Arial" w:cs="Arial"/>
                <w:color w:val="000000"/>
                <w:sz w:val="22"/>
              </w:rPr>
              <w:t>обл</w:t>
            </w:r>
            <w:proofErr w:type="spellEnd"/>
            <w:proofErr w:type="gramEnd"/>
            <w:r>
              <w:rPr>
                <w:rFonts w:ascii="Arial" w:eastAsia="Arial" w:hAnsi="Arial" w:cs="Arial"/>
                <w:color w:val="000000"/>
                <w:sz w:val="22"/>
              </w:rPr>
              <w:t xml:space="preserve">, Ярославский район, село Григорьевское, улица Мира, дом 2, офис 1, Адрес места осуществления деятельности: 150517, РОССИЯ, Ярославская </w:t>
            </w:r>
            <w:proofErr w:type="spellStart"/>
            <w:r>
              <w:rPr>
                <w:rFonts w:ascii="Arial" w:eastAsia="Arial" w:hAnsi="Arial" w:cs="Arial"/>
                <w:color w:val="000000"/>
                <w:sz w:val="22"/>
              </w:rPr>
              <w:t>обл</w:t>
            </w:r>
            <w:proofErr w:type="spellEnd"/>
            <w:r>
              <w:rPr>
                <w:rFonts w:ascii="Arial" w:eastAsia="Arial" w:hAnsi="Arial" w:cs="Arial"/>
                <w:color w:val="000000"/>
                <w:sz w:val="22"/>
              </w:rPr>
              <w:t>, Ярославский район, поселок Михайловский, улица Ленина, дом 1, оф</w:t>
            </w:r>
            <w:r>
              <w:rPr>
                <w:rFonts w:ascii="Arial" w:eastAsia="Arial" w:hAnsi="Arial" w:cs="Arial"/>
                <w:color w:val="000000"/>
                <w:sz w:val="22"/>
              </w:rPr>
              <w:t>ис 35, ОГРН: 1177627003872, Номер телефона: +7 9807454505, Адрес электронной почты: greenman-agro@mail.ru</w:t>
            </w: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4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300"/>
        </w:trPr>
        <w:tc>
          <w:tcPr>
            <w:tcW w:w="1" w:type="dxa"/>
          </w:tcPr>
          <w:p w:rsidR="005B0CB1" w:rsidRDefault="005B0CB1">
            <w:pPr>
              <w:pStyle w:val="EMPTYCELLSTYLE"/>
            </w:pPr>
          </w:p>
        </w:tc>
        <w:tc>
          <w:tcPr>
            <w:tcW w:w="10200" w:type="dxa"/>
            <w:gridSpan w:val="16"/>
            <w:tcMar>
              <w:top w:w="0" w:type="dxa"/>
              <w:left w:w="0" w:type="dxa"/>
              <w:bottom w:w="0" w:type="dxa"/>
              <w:right w:w="0" w:type="dxa"/>
            </w:tcMar>
          </w:tcPr>
          <w:p w:rsidR="005B0CB1" w:rsidRDefault="00140367">
            <w:r>
              <w:rPr>
                <w:rFonts w:ascii="Arial" w:eastAsia="Arial" w:hAnsi="Arial" w:cs="Arial"/>
                <w:b/>
                <w:color w:val="000000"/>
                <w:sz w:val="22"/>
              </w:rPr>
              <w:t xml:space="preserve">В лице: </w:t>
            </w:r>
            <w:r>
              <w:rPr>
                <w:rFonts w:ascii="Arial" w:eastAsia="Arial" w:hAnsi="Arial" w:cs="Arial"/>
                <w:color w:val="000000"/>
                <w:sz w:val="22"/>
              </w:rPr>
              <w:t>ДИРЕКТОР ГИНЕНКО РУСЛАН ВЛАДИМИРОВИЧ</w:t>
            </w: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4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2180"/>
        </w:trPr>
        <w:tc>
          <w:tcPr>
            <w:tcW w:w="1" w:type="dxa"/>
          </w:tcPr>
          <w:p w:rsidR="005B0CB1" w:rsidRDefault="005B0CB1">
            <w:pPr>
              <w:pStyle w:val="EMPTYCELLSTYLE"/>
            </w:pPr>
          </w:p>
        </w:tc>
        <w:tc>
          <w:tcPr>
            <w:tcW w:w="10200" w:type="dxa"/>
            <w:gridSpan w:val="16"/>
            <w:tcMar>
              <w:top w:w="0" w:type="dxa"/>
              <w:left w:w="0" w:type="dxa"/>
              <w:bottom w:w="0" w:type="dxa"/>
              <w:right w:w="0" w:type="dxa"/>
            </w:tcMar>
          </w:tcPr>
          <w:p w:rsidR="005B0CB1" w:rsidRDefault="00140367">
            <w:r>
              <w:rPr>
                <w:rFonts w:ascii="Arial" w:eastAsia="Arial" w:hAnsi="Arial" w:cs="Arial"/>
                <w:b/>
                <w:color w:val="000000"/>
                <w:sz w:val="22"/>
              </w:rPr>
              <w:t>заявляет, что   </w:t>
            </w:r>
            <w:r>
              <w:rPr>
                <w:rFonts w:ascii="Arial" w:eastAsia="Arial" w:hAnsi="Arial" w:cs="Arial"/>
                <w:color w:val="000000"/>
                <w:sz w:val="14"/>
              </w:rPr>
              <w:t>Погрузчики фронтальные</w:t>
            </w:r>
            <w:proofErr w:type="gramStart"/>
            <w:r>
              <w:rPr>
                <w:rFonts w:ascii="Arial" w:eastAsia="Arial" w:hAnsi="Arial" w:cs="Arial"/>
                <w:color w:val="000000"/>
                <w:sz w:val="14"/>
              </w:rPr>
              <w:t xml:space="preserve"> ,</w:t>
            </w:r>
            <w:proofErr w:type="gramEnd"/>
            <w:r>
              <w:rPr>
                <w:rFonts w:ascii="Arial" w:eastAsia="Arial" w:hAnsi="Arial" w:cs="Arial"/>
                <w:color w:val="000000"/>
                <w:sz w:val="14"/>
              </w:rPr>
              <w:t xml:space="preserve"> Погрузчики фронтальные, торговая марка: торговой марки  «EVERUN», модель: модели: </w:t>
            </w:r>
            <w:proofErr w:type="gramStart"/>
            <w:r>
              <w:rPr>
                <w:rFonts w:ascii="Arial" w:eastAsia="Arial" w:hAnsi="Arial" w:cs="Arial"/>
                <w:color w:val="000000"/>
                <w:sz w:val="14"/>
              </w:rPr>
              <w:t>ER06, ER406, ER08, ER408, ER08 ECO, ER410, ER10, ER412, ER12, ER415, ER1220, ER416, ER15, ER420, ER16, ER425, ER20, ER1200F, ER20 ECO, ER1500F, ER25,</w:t>
            </w:r>
            <w:r>
              <w:rPr>
                <w:rFonts w:ascii="Arial" w:eastAsia="Arial" w:hAnsi="Arial" w:cs="Arial"/>
                <w:color w:val="000000"/>
                <w:sz w:val="14"/>
              </w:rPr>
              <w:t xml:space="preserve"> ER2500F, ER26, ER408T, ER26 ECO, ER410T, ER28, ER412T, ER30, ER415T, ER32, ER416T, ER35, ER420T, ER40, ER425T, ER50, ER1200T, ER60, ER2500T, ER1000, ER1200, ER1500, ER2500, ER2800, ER3500, ERT1500, ER11H, ER16ECO, ER1022, ER2350, ER2350E, ERH1000, ER1500T</w:t>
            </w:r>
            <w:r>
              <w:rPr>
                <w:rFonts w:ascii="Arial" w:eastAsia="Arial" w:hAnsi="Arial" w:cs="Arial"/>
                <w:color w:val="000000"/>
                <w:sz w:val="14"/>
              </w:rPr>
              <w:t>, ER908, ER912, ER915</w:t>
            </w:r>
            <w:proofErr w:type="gramEnd"/>
            <w:r>
              <w:rPr>
                <w:rFonts w:ascii="Arial" w:eastAsia="Arial" w:hAnsi="Arial" w:cs="Arial"/>
                <w:color w:val="000000"/>
                <w:sz w:val="14"/>
              </w:rPr>
              <w:t>, ER920, ER925, ER936, ER950, ER960, ER926, ER932, описание продукции: Действие декларации соответствия распространяется на серийно выпускаемую продукцию, изготовленную с даты изготовления отобранных образцов (проб) продукции, прошедши</w:t>
            </w:r>
            <w:r>
              <w:rPr>
                <w:rFonts w:ascii="Arial" w:eastAsia="Arial" w:hAnsi="Arial" w:cs="Arial"/>
                <w:color w:val="000000"/>
                <w:sz w:val="14"/>
              </w:rPr>
              <w:t>х исследования (испытания) и измерения: с 03.2023 года</w:t>
            </w:r>
            <w:r>
              <w:rPr>
                <w:rFonts w:ascii="Arial" w:eastAsia="Arial" w:hAnsi="Arial" w:cs="Arial"/>
                <w:color w:val="000000"/>
                <w:sz w:val="14"/>
              </w:rPr>
              <w:br/>
            </w:r>
            <w:r>
              <w:rPr>
                <w:rFonts w:ascii="Arial" w:eastAsia="Arial" w:hAnsi="Arial" w:cs="Arial"/>
                <w:b/>
                <w:color w:val="000000"/>
                <w:sz w:val="14"/>
              </w:rPr>
              <w:t xml:space="preserve">Изготовитель: </w:t>
            </w:r>
            <w:r>
              <w:rPr>
                <w:rFonts w:ascii="Arial" w:eastAsia="Arial" w:hAnsi="Arial" w:cs="Arial"/>
                <w:color w:val="000000"/>
                <w:sz w:val="14"/>
              </w:rPr>
              <w:t>QINGDAO EVERUN MACHINERY CO.,LTD., Место нахождения: Китай, ROOM 802, NO.30 BUILDING, HUGUANGSHANSE PARK, TONGLESAN ROAD, QINGDAO, Адрес места осуществления деятельности по изготовлению п</w:t>
            </w:r>
            <w:r>
              <w:rPr>
                <w:rFonts w:ascii="Arial" w:eastAsia="Arial" w:hAnsi="Arial" w:cs="Arial"/>
                <w:color w:val="000000"/>
                <w:sz w:val="14"/>
              </w:rPr>
              <w:t>родукции: Китай, ROOM 802, NO.30 BUILDING, HUGUANGSHANSE PARK, TONGLESAN ROAD, QINGDAO, 36.753830, 118.537140</w:t>
            </w:r>
            <w:r>
              <w:rPr>
                <w:rFonts w:ascii="Arial" w:eastAsia="Arial" w:hAnsi="Arial" w:cs="Arial"/>
                <w:color w:val="000000"/>
                <w:sz w:val="14"/>
              </w:rPr>
              <w:br/>
              <w:t>Документ, в соответствии с которым изготовлена продукция: Продукция изготовлена в соответствии с Директивой 2006/42/ЕС «Машины и механизмы»</w:t>
            </w:r>
            <w:r>
              <w:rPr>
                <w:rFonts w:ascii="Arial" w:eastAsia="Arial" w:hAnsi="Arial" w:cs="Arial"/>
                <w:color w:val="000000"/>
                <w:sz w:val="14"/>
              </w:rPr>
              <w:br/>
              <w:t>Коды Т</w:t>
            </w:r>
            <w:r>
              <w:rPr>
                <w:rFonts w:ascii="Arial" w:eastAsia="Arial" w:hAnsi="Arial" w:cs="Arial"/>
                <w:color w:val="000000"/>
                <w:sz w:val="14"/>
              </w:rPr>
              <w:t>Н ВЭД ЕАЭС: 8429519900</w:t>
            </w:r>
            <w:r>
              <w:rPr>
                <w:rFonts w:ascii="Arial" w:eastAsia="Arial" w:hAnsi="Arial" w:cs="Arial"/>
                <w:color w:val="000000"/>
                <w:sz w:val="14"/>
              </w:rPr>
              <w:br/>
              <w:t xml:space="preserve">Серийный выпуск, </w:t>
            </w: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4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800"/>
        </w:trPr>
        <w:tc>
          <w:tcPr>
            <w:tcW w:w="1" w:type="dxa"/>
          </w:tcPr>
          <w:p w:rsidR="005B0CB1" w:rsidRDefault="005B0CB1">
            <w:pPr>
              <w:pStyle w:val="EMPTYCELLSTYLE"/>
            </w:pPr>
          </w:p>
        </w:tc>
        <w:tc>
          <w:tcPr>
            <w:tcW w:w="10200" w:type="dxa"/>
            <w:gridSpan w:val="16"/>
            <w:tcMar>
              <w:top w:w="0" w:type="dxa"/>
              <w:left w:w="0" w:type="dxa"/>
              <w:bottom w:w="0" w:type="dxa"/>
              <w:right w:w="0" w:type="dxa"/>
            </w:tcMar>
          </w:tcPr>
          <w:p w:rsidR="005B0CB1" w:rsidRDefault="00140367">
            <w:r>
              <w:rPr>
                <w:rFonts w:ascii="Arial" w:eastAsia="Arial" w:hAnsi="Arial" w:cs="Arial"/>
                <w:b/>
                <w:color w:val="000000"/>
                <w:sz w:val="22"/>
              </w:rPr>
              <w:t>Соответствует требованиям   </w:t>
            </w:r>
            <w:r>
              <w:rPr>
                <w:rFonts w:ascii="Arial" w:eastAsia="Arial" w:hAnsi="Arial" w:cs="Arial"/>
                <w:color w:val="000000"/>
                <w:sz w:val="22"/>
              </w:rPr>
              <w:t>ТР ТС 010/2011</w:t>
            </w:r>
            <w:proofErr w:type="gramStart"/>
            <w:r>
              <w:rPr>
                <w:rFonts w:ascii="Arial" w:eastAsia="Arial" w:hAnsi="Arial" w:cs="Arial"/>
                <w:color w:val="000000"/>
                <w:sz w:val="22"/>
              </w:rPr>
              <w:t xml:space="preserve"> О</w:t>
            </w:r>
            <w:proofErr w:type="gramEnd"/>
            <w:r>
              <w:rPr>
                <w:rFonts w:ascii="Arial" w:eastAsia="Arial" w:hAnsi="Arial" w:cs="Arial"/>
                <w:color w:val="000000"/>
                <w:sz w:val="22"/>
              </w:rPr>
              <w:t xml:space="preserve"> безопасности машин и оборудования</w:t>
            </w: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4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800"/>
        </w:trPr>
        <w:tc>
          <w:tcPr>
            <w:tcW w:w="1" w:type="dxa"/>
          </w:tcPr>
          <w:p w:rsidR="005B0CB1" w:rsidRDefault="005B0CB1">
            <w:pPr>
              <w:pStyle w:val="EMPTYCELLSTYLE"/>
            </w:pPr>
          </w:p>
        </w:tc>
        <w:tc>
          <w:tcPr>
            <w:tcW w:w="10200" w:type="dxa"/>
            <w:gridSpan w:val="16"/>
            <w:tcMar>
              <w:top w:w="0" w:type="dxa"/>
              <w:left w:w="0" w:type="dxa"/>
              <w:bottom w:w="0" w:type="dxa"/>
              <w:right w:w="0" w:type="dxa"/>
            </w:tcMar>
          </w:tcPr>
          <w:p w:rsidR="005B0CB1" w:rsidRDefault="00140367">
            <w:r>
              <w:rPr>
                <w:rFonts w:ascii="Arial" w:eastAsia="Arial" w:hAnsi="Arial" w:cs="Arial"/>
                <w:b/>
                <w:color w:val="000000"/>
                <w:sz w:val="22"/>
              </w:rPr>
              <w:t xml:space="preserve">Декларация о соответствии принята на основании протокола </w:t>
            </w:r>
            <w:r>
              <w:rPr>
                <w:rFonts w:ascii="Arial" w:eastAsia="Arial" w:hAnsi="Arial" w:cs="Arial"/>
                <w:color w:val="000000"/>
                <w:sz w:val="22"/>
              </w:rPr>
              <w:t xml:space="preserve">075-05-23-ВТ </w:t>
            </w:r>
            <w:proofErr w:type="gramStart"/>
            <w:r>
              <w:rPr>
                <w:rFonts w:ascii="Arial" w:eastAsia="Arial" w:hAnsi="Arial" w:cs="Arial"/>
                <w:color w:val="000000"/>
                <w:sz w:val="22"/>
              </w:rPr>
              <w:t>выдан</w:t>
            </w:r>
            <w:proofErr w:type="gramEnd"/>
            <w:r>
              <w:rPr>
                <w:rFonts w:ascii="Arial" w:eastAsia="Arial" w:hAnsi="Arial" w:cs="Arial"/>
                <w:color w:val="000000"/>
                <w:sz w:val="22"/>
              </w:rPr>
              <w:t xml:space="preserve"> 15.05.2023  испытательной лабораторией "Испытательная лаборатория "</w:t>
            </w:r>
            <w:proofErr w:type="spellStart"/>
            <w:r>
              <w:rPr>
                <w:rFonts w:ascii="Arial" w:eastAsia="Arial" w:hAnsi="Arial" w:cs="Arial"/>
                <w:color w:val="000000"/>
                <w:sz w:val="22"/>
              </w:rPr>
              <w:t>Вольтекс</w:t>
            </w:r>
            <w:proofErr w:type="spellEnd"/>
            <w:r>
              <w:rPr>
                <w:rFonts w:ascii="Arial" w:eastAsia="Arial" w:hAnsi="Arial" w:cs="Arial"/>
                <w:color w:val="000000"/>
                <w:sz w:val="22"/>
              </w:rPr>
              <w:t>" Общества с ограниченной ответственностью "</w:t>
            </w:r>
            <w:proofErr w:type="spellStart"/>
            <w:r>
              <w:rPr>
                <w:rFonts w:ascii="Arial" w:eastAsia="Arial" w:hAnsi="Arial" w:cs="Arial"/>
                <w:color w:val="000000"/>
                <w:sz w:val="22"/>
              </w:rPr>
              <w:t>ПрофНадзор</w:t>
            </w:r>
            <w:proofErr w:type="spellEnd"/>
            <w:r>
              <w:rPr>
                <w:rFonts w:ascii="Arial" w:eastAsia="Arial" w:hAnsi="Arial" w:cs="Arial"/>
                <w:color w:val="000000"/>
                <w:sz w:val="22"/>
              </w:rPr>
              <w:t xml:space="preserve">""; Схема декларирования: 1д; </w:t>
            </w: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4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860"/>
        </w:trPr>
        <w:tc>
          <w:tcPr>
            <w:tcW w:w="1" w:type="dxa"/>
          </w:tcPr>
          <w:p w:rsidR="005B0CB1" w:rsidRDefault="005B0CB1">
            <w:pPr>
              <w:pStyle w:val="EMPTYCELLSTYLE"/>
            </w:pPr>
          </w:p>
        </w:tc>
        <w:tc>
          <w:tcPr>
            <w:tcW w:w="10200" w:type="dxa"/>
            <w:gridSpan w:val="16"/>
            <w:tcMar>
              <w:top w:w="0" w:type="dxa"/>
              <w:left w:w="0" w:type="dxa"/>
              <w:bottom w:w="0" w:type="dxa"/>
              <w:right w:w="0" w:type="dxa"/>
            </w:tcMar>
          </w:tcPr>
          <w:p w:rsidR="005B0CB1" w:rsidRDefault="00140367">
            <w:r>
              <w:rPr>
                <w:rFonts w:ascii="Arial" w:eastAsia="Arial" w:hAnsi="Arial" w:cs="Arial"/>
                <w:b/>
                <w:color w:val="000000"/>
                <w:sz w:val="22"/>
              </w:rPr>
              <w:t xml:space="preserve">Дополнительная информация </w:t>
            </w:r>
            <w:r>
              <w:rPr>
                <w:rFonts w:ascii="Arial" w:eastAsia="Arial" w:hAnsi="Arial" w:cs="Arial"/>
                <w:color w:val="000000"/>
                <w:sz w:val="18"/>
              </w:rPr>
              <w:t>Стандарты и иные нормативные документы: ГОСТ 31555-2012, "Погрузчики строительные фронтальные одноковшовые. Общие технические условия"; Условия и сроки хранения: Условия хранения продукции в соответствии с требованиями ГОСТ 15150-69. Срок хранения (службы,</w:t>
            </w:r>
            <w:r>
              <w:rPr>
                <w:rFonts w:ascii="Arial" w:eastAsia="Arial" w:hAnsi="Arial" w:cs="Arial"/>
                <w:color w:val="000000"/>
                <w:sz w:val="18"/>
              </w:rPr>
              <w:t xml:space="preserve"> годности) указан в прилагаемой к продукции эксплуатационной документации</w:t>
            </w: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10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500"/>
        </w:trPr>
        <w:tc>
          <w:tcPr>
            <w:tcW w:w="1" w:type="dxa"/>
          </w:tcPr>
          <w:p w:rsidR="005B0CB1" w:rsidRDefault="005B0CB1">
            <w:pPr>
              <w:pStyle w:val="EMPTYCELLSTYLE"/>
            </w:pPr>
          </w:p>
        </w:tc>
        <w:tc>
          <w:tcPr>
            <w:tcW w:w="10180" w:type="dxa"/>
            <w:gridSpan w:val="15"/>
            <w:tcMar>
              <w:top w:w="0" w:type="dxa"/>
              <w:left w:w="0" w:type="dxa"/>
              <w:bottom w:w="0" w:type="dxa"/>
              <w:right w:w="0" w:type="dxa"/>
            </w:tcMar>
          </w:tcPr>
          <w:p w:rsidR="005B0CB1" w:rsidRDefault="00140367">
            <w:r>
              <w:rPr>
                <w:rFonts w:ascii="Arial" w:eastAsia="Arial" w:hAnsi="Arial" w:cs="Arial"/>
                <w:b/>
                <w:color w:val="000000"/>
                <w:sz w:val="22"/>
              </w:rPr>
              <w:t xml:space="preserve">Декларация о соответствии действительна </w:t>
            </w:r>
            <w:proofErr w:type="gramStart"/>
            <w:r>
              <w:rPr>
                <w:rFonts w:ascii="Arial" w:eastAsia="Arial" w:hAnsi="Arial" w:cs="Arial"/>
                <w:b/>
                <w:color w:val="000000"/>
                <w:sz w:val="22"/>
              </w:rPr>
              <w:t>с даты регистрации</w:t>
            </w:r>
            <w:proofErr w:type="gramEnd"/>
            <w:r>
              <w:rPr>
                <w:rFonts w:ascii="Arial" w:eastAsia="Arial" w:hAnsi="Arial" w:cs="Arial"/>
                <w:b/>
                <w:color w:val="000000"/>
                <w:sz w:val="22"/>
              </w:rPr>
              <w:t xml:space="preserve"> по </w:t>
            </w:r>
            <w:r>
              <w:rPr>
                <w:rFonts w:ascii="Arial" w:eastAsia="Arial" w:hAnsi="Arial" w:cs="Arial"/>
                <w:color w:val="000000"/>
                <w:sz w:val="22"/>
              </w:rPr>
              <w:t>18.05.2028</w:t>
            </w:r>
            <w:r>
              <w:rPr>
                <w:rFonts w:ascii="Arial" w:eastAsia="Arial" w:hAnsi="Arial" w:cs="Arial"/>
                <w:b/>
                <w:color w:val="000000"/>
                <w:sz w:val="22"/>
              </w:rPr>
              <w:t xml:space="preserve"> включительно</w:t>
            </w: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520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10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vMerge w:val="restart"/>
            <w:tcMar>
              <w:top w:w="0" w:type="dxa"/>
              <w:left w:w="0" w:type="dxa"/>
              <w:bottom w:w="0" w:type="dxa"/>
              <w:right w:w="0" w:type="dxa"/>
            </w:tcMar>
          </w:tcPr>
          <w:p w:rsidR="005B0CB1" w:rsidRDefault="00140367">
            <w:pPr>
              <w:jc w:val="center"/>
            </w:pPr>
            <w:r>
              <w:rPr>
                <w:rFonts w:ascii="Arial" w:eastAsia="Arial" w:hAnsi="Arial" w:cs="Arial"/>
                <w:b/>
                <w:color w:val="000000"/>
                <w:sz w:val="22"/>
              </w:rPr>
              <w:t>М.П.</w:t>
            </w: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300"/>
        </w:trPr>
        <w:tc>
          <w:tcPr>
            <w:tcW w:w="1" w:type="dxa"/>
          </w:tcPr>
          <w:p w:rsidR="005B0CB1" w:rsidRDefault="005B0CB1">
            <w:pPr>
              <w:pStyle w:val="EMPTYCELLSTYLE"/>
            </w:pPr>
          </w:p>
        </w:tc>
        <w:tc>
          <w:tcPr>
            <w:tcW w:w="200" w:type="dxa"/>
          </w:tcPr>
          <w:p w:rsidR="005B0CB1" w:rsidRDefault="005B0CB1">
            <w:pPr>
              <w:pStyle w:val="EMPTYCELLSTYLE"/>
            </w:pPr>
          </w:p>
        </w:tc>
        <w:tc>
          <w:tcPr>
            <w:tcW w:w="2800" w:type="dxa"/>
            <w:gridSpan w:val="5"/>
            <w:tcBorders>
              <w:bottom w:val="single" w:sz="8" w:space="0" w:color="000000"/>
            </w:tcBorders>
            <w:tcMar>
              <w:top w:w="0" w:type="dxa"/>
              <w:left w:w="0" w:type="dxa"/>
              <w:bottom w:w="0" w:type="dxa"/>
              <w:right w:w="0" w:type="dxa"/>
            </w:tcMar>
            <w:vAlign w:val="center"/>
          </w:tcPr>
          <w:p w:rsidR="005B0CB1" w:rsidRDefault="005B0CB1">
            <w:pPr>
              <w:jc w:val="center"/>
            </w:pPr>
          </w:p>
        </w:tc>
        <w:tc>
          <w:tcPr>
            <w:tcW w:w="200" w:type="dxa"/>
          </w:tcPr>
          <w:p w:rsidR="005B0CB1" w:rsidRDefault="005B0CB1">
            <w:pPr>
              <w:pStyle w:val="EMPTYCELLSTYLE"/>
            </w:pPr>
          </w:p>
        </w:tc>
        <w:tc>
          <w:tcPr>
            <w:tcW w:w="600" w:type="dxa"/>
            <w:vMerge/>
            <w:tcMar>
              <w:top w:w="0" w:type="dxa"/>
              <w:left w:w="0" w:type="dxa"/>
              <w:bottom w:w="0" w:type="dxa"/>
              <w:right w:w="0" w:type="dxa"/>
            </w:tcMar>
          </w:tcPr>
          <w:p w:rsidR="005B0CB1" w:rsidRDefault="005B0CB1">
            <w:pPr>
              <w:pStyle w:val="EMPTYCELLSTYLE"/>
            </w:pPr>
          </w:p>
        </w:tc>
        <w:tc>
          <w:tcPr>
            <w:tcW w:w="200" w:type="dxa"/>
          </w:tcPr>
          <w:p w:rsidR="005B0CB1" w:rsidRDefault="005B0CB1">
            <w:pPr>
              <w:pStyle w:val="EMPTYCELLSTYLE"/>
            </w:pPr>
          </w:p>
        </w:tc>
        <w:tc>
          <w:tcPr>
            <w:tcW w:w="6000" w:type="dxa"/>
            <w:gridSpan w:val="5"/>
            <w:tcBorders>
              <w:bottom w:val="single" w:sz="8" w:space="0" w:color="000000"/>
            </w:tcBorders>
            <w:tcMar>
              <w:top w:w="0" w:type="dxa"/>
              <w:left w:w="0" w:type="dxa"/>
              <w:bottom w:w="0" w:type="dxa"/>
              <w:right w:w="0" w:type="dxa"/>
            </w:tcMar>
            <w:vAlign w:val="center"/>
          </w:tcPr>
          <w:p w:rsidR="005B0CB1" w:rsidRDefault="00140367">
            <w:pPr>
              <w:ind w:left="100"/>
            </w:pPr>
            <w:r>
              <w:rPr>
                <w:rFonts w:ascii="Arial" w:eastAsia="Arial" w:hAnsi="Arial" w:cs="Arial"/>
                <w:color w:val="000000"/>
                <w:sz w:val="22"/>
              </w:rPr>
              <w:t>ГИНЕНКО РУСЛАН ВЛАДИМИРОВИЧ</w:t>
            </w: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200"/>
        </w:trPr>
        <w:tc>
          <w:tcPr>
            <w:tcW w:w="1" w:type="dxa"/>
          </w:tcPr>
          <w:p w:rsidR="005B0CB1" w:rsidRDefault="005B0CB1">
            <w:pPr>
              <w:pStyle w:val="EMPTYCELLSTYLE"/>
            </w:pPr>
          </w:p>
        </w:tc>
        <w:tc>
          <w:tcPr>
            <w:tcW w:w="200" w:type="dxa"/>
          </w:tcPr>
          <w:p w:rsidR="005B0CB1" w:rsidRDefault="005B0CB1">
            <w:pPr>
              <w:pStyle w:val="EMPTYCELLSTYLE"/>
            </w:pPr>
          </w:p>
        </w:tc>
        <w:tc>
          <w:tcPr>
            <w:tcW w:w="2800" w:type="dxa"/>
            <w:gridSpan w:val="5"/>
            <w:tcMar>
              <w:top w:w="0" w:type="dxa"/>
              <w:left w:w="0" w:type="dxa"/>
              <w:bottom w:w="0" w:type="dxa"/>
              <w:right w:w="0" w:type="dxa"/>
            </w:tcMar>
          </w:tcPr>
          <w:p w:rsidR="005B0CB1" w:rsidRDefault="00140367">
            <w:pPr>
              <w:jc w:val="center"/>
            </w:pPr>
            <w:r>
              <w:rPr>
                <w:rFonts w:ascii="Arial" w:eastAsia="Arial" w:hAnsi="Arial" w:cs="Arial"/>
                <w:b/>
                <w:color w:val="000000"/>
                <w:sz w:val="16"/>
              </w:rPr>
              <w:t>(подпись)</w:t>
            </w:r>
          </w:p>
        </w:tc>
        <w:tc>
          <w:tcPr>
            <w:tcW w:w="200" w:type="dxa"/>
          </w:tcPr>
          <w:p w:rsidR="005B0CB1" w:rsidRDefault="005B0CB1">
            <w:pPr>
              <w:pStyle w:val="EMPTYCELLSTYLE"/>
            </w:pPr>
          </w:p>
        </w:tc>
        <w:tc>
          <w:tcPr>
            <w:tcW w:w="600" w:type="dxa"/>
            <w:vMerge/>
            <w:tcMar>
              <w:top w:w="0" w:type="dxa"/>
              <w:left w:w="0" w:type="dxa"/>
              <w:bottom w:w="0" w:type="dxa"/>
              <w:right w:w="0" w:type="dxa"/>
            </w:tcMar>
          </w:tcPr>
          <w:p w:rsidR="005B0CB1" w:rsidRDefault="005B0CB1">
            <w:pPr>
              <w:pStyle w:val="EMPTYCELLSTYLE"/>
            </w:pPr>
          </w:p>
        </w:tc>
        <w:tc>
          <w:tcPr>
            <w:tcW w:w="200" w:type="dxa"/>
          </w:tcPr>
          <w:p w:rsidR="005B0CB1" w:rsidRDefault="005B0CB1">
            <w:pPr>
              <w:pStyle w:val="EMPTYCELLSTYLE"/>
            </w:pPr>
          </w:p>
        </w:tc>
        <w:tc>
          <w:tcPr>
            <w:tcW w:w="6000" w:type="dxa"/>
            <w:gridSpan w:val="5"/>
            <w:tcMar>
              <w:top w:w="0" w:type="dxa"/>
              <w:left w:w="0" w:type="dxa"/>
              <w:bottom w:w="0" w:type="dxa"/>
              <w:right w:w="0" w:type="dxa"/>
            </w:tcMar>
          </w:tcPr>
          <w:p w:rsidR="005B0CB1" w:rsidRDefault="00140367">
            <w:pPr>
              <w:jc w:val="center"/>
            </w:pPr>
            <w:r>
              <w:rPr>
                <w:rFonts w:ascii="Arial" w:eastAsia="Arial" w:hAnsi="Arial" w:cs="Arial"/>
                <w:b/>
                <w:color w:val="000000"/>
                <w:sz w:val="16"/>
              </w:rPr>
              <w:t>(Ф. И. О. заявителя)</w:t>
            </w: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100"/>
        </w:trPr>
        <w:tc>
          <w:tcPr>
            <w:tcW w:w="1"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1000" w:type="dxa"/>
          </w:tcPr>
          <w:p w:rsidR="005B0CB1" w:rsidRDefault="005B0CB1">
            <w:pPr>
              <w:pStyle w:val="EMPTYCELLSTYLE"/>
            </w:pPr>
          </w:p>
        </w:tc>
        <w:tc>
          <w:tcPr>
            <w:tcW w:w="760" w:type="dxa"/>
          </w:tcPr>
          <w:p w:rsidR="005B0CB1" w:rsidRDefault="005B0CB1">
            <w:pPr>
              <w:pStyle w:val="EMPTYCELLSTYLE"/>
            </w:pPr>
          </w:p>
        </w:tc>
        <w:tc>
          <w:tcPr>
            <w:tcW w:w="280" w:type="dxa"/>
          </w:tcPr>
          <w:p w:rsidR="005B0CB1" w:rsidRDefault="005B0CB1">
            <w:pPr>
              <w:pStyle w:val="EMPTYCELLSTYLE"/>
            </w:pPr>
          </w:p>
        </w:tc>
        <w:tc>
          <w:tcPr>
            <w:tcW w:w="160" w:type="dxa"/>
          </w:tcPr>
          <w:p w:rsidR="005B0CB1" w:rsidRDefault="005B0CB1">
            <w:pPr>
              <w:pStyle w:val="EMPTYCELLSTYLE"/>
            </w:pPr>
          </w:p>
        </w:tc>
        <w:tc>
          <w:tcPr>
            <w:tcW w:w="200" w:type="dxa"/>
          </w:tcPr>
          <w:p w:rsidR="005B0CB1" w:rsidRDefault="005B0CB1">
            <w:pPr>
              <w:pStyle w:val="EMPTYCELLSTYLE"/>
            </w:pPr>
          </w:p>
        </w:tc>
        <w:tc>
          <w:tcPr>
            <w:tcW w:w="600" w:type="dxa"/>
          </w:tcPr>
          <w:p w:rsidR="005B0CB1" w:rsidRDefault="005B0CB1">
            <w:pPr>
              <w:pStyle w:val="EMPTYCELLSTYLE"/>
            </w:pPr>
          </w:p>
        </w:tc>
        <w:tc>
          <w:tcPr>
            <w:tcW w:w="200" w:type="dxa"/>
          </w:tcPr>
          <w:p w:rsidR="005B0CB1" w:rsidRDefault="005B0CB1">
            <w:pPr>
              <w:pStyle w:val="EMPTYCELLSTYLE"/>
            </w:pPr>
          </w:p>
        </w:tc>
        <w:tc>
          <w:tcPr>
            <w:tcW w:w="2200" w:type="dxa"/>
          </w:tcPr>
          <w:p w:rsidR="005B0CB1" w:rsidRDefault="005B0CB1">
            <w:pPr>
              <w:pStyle w:val="EMPTYCELLSTYLE"/>
            </w:pPr>
          </w:p>
        </w:tc>
        <w:tc>
          <w:tcPr>
            <w:tcW w:w="1840" w:type="dxa"/>
          </w:tcPr>
          <w:p w:rsidR="005B0CB1" w:rsidRDefault="005B0CB1">
            <w:pPr>
              <w:pStyle w:val="EMPTYCELLSTYLE"/>
            </w:pPr>
          </w:p>
        </w:tc>
        <w:tc>
          <w:tcPr>
            <w:tcW w:w="280" w:type="dxa"/>
          </w:tcPr>
          <w:p w:rsidR="005B0CB1" w:rsidRDefault="005B0CB1">
            <w:pPr>
              <w:pStyle w:val="EMPTYCELLSTYLE"/>
            </w:pPr>
          </w:p>
        </w:tc>
        <w:tc>
          <w:tcPr>
            <w:tcW w:w="560" w:type="dxa"/>
          </w:tcPr>
          <w:p w:rsidR="005B0CB1" w:rsidRDefault="005B0CB1">
            <w:pPr>
              <w:pStyle w:val="EMPTYCELLSTYLE"/>
            </w:pPr>
          </w:p>
        </w:tc>
        <w:tc>
          <w:tcPr>
            <w:tcW w:w="1120" w:type="dxa"/>
          </w:tcPr>
          <w:p w:rsidR="005B0CB1" w:rsidRDefault="005B0CB1">
            <w:pPr>
              <w:pStyle w:val="EMPTYCELLSTYLE"/>
            </w:pPr>
          </w:p>
        </w:tc>
        <w:tc>
          <w:tcPr>
            <w:tcW w:w="180" w:type="dxa"/>
          </w:tcPr>
          <w:p w:rsidR="005B0CB1" w:rsidRDefault="005B0CB1">
            <w:pPr>
              <w:pStyle w:val="EMPTYCELLSTYLE"/>
            </w:pPr>
          </w:p>
        </w:tc>
        <w:tc>
          <w:tcPr>
            <w:tcW w:w="20" w:type="dxa"/>
          </w:tcPr>
          <w:p w:rsidR="005B0CB1" w:rsidRDefault="005B0CB1">
            <w:pPr>
              <w:pStyle w:val="EMPTYCELLSTYLE"/>
            </w:pP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300"/>
        </w:trPr>
        <w:tc>
          <w:tcPr>
            <w:tcW w:w="1" w:type="dxa"/>
          </w:tcPr>
          <w:p w:rsidR="005B0CB1" w:rsidRDefault="005B0CB1">
            <w:pPr>
              <w:pStyle w:val="EMPTYCELLSTYLE"/>
            </w:pPr>
          </w:p>
        </w:tc>
        <w:tc>
          <w:tcPr>
            <w:tcW w:w="6200" w:type="dxa"/>
            <w:gridSpan w:val="10"/>
            <w:tcMar>
              <w:top w:w="0" w:type="dxa"/>
              <w:left w:w="0" w:type="dxa"/>
              <w:bottom w:w="0" w:type="dxa"/>
              <w:right w:w="0" w:type="dxa"/>
            </w:tcMar>
          </w:tcPr>
          <w:p w:rsidR="005B0CB1" w:rsidRDefault="00140367">
            <w:r>
              <w:rPr>
                <w:rFonts w:ascii="Arial" w:eastAsia="Arial" w:hAnsi="Arial" w:cs="Arial"/>
                <w:b/>
                <w:color w:val="000000"/>
                <w:sz w:val="22"/>
              </w:rPr>
              <w:t>Регистрационный номер декларации о соответствии:</w:t>
            </w:r>
          </w:p>
        </w:tc>
        <w:tc>
          <w:tcPr>
            <w:tcW w:w="4000" w:type="dxa"/>
            <w:gridSpan w:val="6"/>
            <w:tcMar>
              <w:top w:w="0" w:type="dxa"/>
              <w:left w:w="0" w:type="dxa"/>
              <w:bottom w:w="0" w:type="dxa"/>
              <w:right w:w="0" w:type="dxa"/>
            </w:tcMar>
          </w:tcPr>
          <w:p w:rsidR="005B0CB1" w:rsidRDefault="00140367">
            <w:pPr>
              <w:ind w:left="100"/>
            </w:pPr>
            <w:r>
              <w:rPr>
                <w:rFonts w:ascii="Arial" w:eastAsia="Arial" w:hAnsi="Arial" w:cs="Arial"/>
                <w:color w:val="000000"/>
                <w:sz w:val="22"/>
              </w:rPr>
              <w:t xml:space="preserve">ЕАЭС N RU </w:t>
            </w:r>
            <w:proofErr w:type="gramStart"/>
            <w:r>
              <w:rPr>
                <w:rFonts w:ascii="Arial" w:eastAsia="Arial" w:hAnsi="Arial" w:cs="Arial"/>
                <w:color w:val="000000"/>
                <w:sz w:val="22"/>
              </w:rPr>
              <w:t>Д</w:t>
            </w:r>
            <w:proofErr w:type="gramEnd"/>
            <w:r>
              <w:rPr>
                <w:rFonts w:ascii="Arial" w:eastAsia="Arial" w:hAnsi="Arial" w:cs="Arial"/>
                <w:color w:val="000000"/>
                <w:sz w:val="22"/>
              </w:rPr>
              <w:t>-CN.РА04.В.00165/23</w:t>
            </w:r>
          </w:p>
        </w:tc>
        <w:tc>
          <w:tcPr>
            <w:tcW w:w="400" w:type="dxa"/>
          </w:tcPr>
          <w:p w:rsidR="005B0CB1" w:rsidRDefault="005B0CB1">
            <w:pPr>
              <w:pStyle w:val="EMPTYCELLSTYLE"/>
            </w:pPr>
          </w:p>
        </w:tc>
        <w:tc>
          <w:tcPr>
            <w:tcW w:w="1" w:type="dxa"/>
          </w:tcPr>
          <w:p w:rsidR="005B0CB1" w:rsidRDefault="005B0CB1">
            <w:pPr>
              <w:pStyle w:val="EMPTYCELLSTYLE"/>
            </w:pPr>
          </w:p>
        </w:tc>
      </w:tr>
      <w:tr w:rsidR="005B0CB1">
        <w:tblPrEx>
          <w:tblCellMar>
            <w:top w:w="0" w:type="dxa"/>
            <w:bottom w:w="0" w:type="dxa"/>
          </w:tblCellMar>
        </w:tblPrEx>
        <w:trPr>
          <w:trHeight w:hRule="exact" w:val="300"/>
        </w:trPr>
        <w:tc>
          <w:tcPr>
            <w:tcW w:w="1" w:type="dxa"/>
          </w:tcPr>
          <w:p w:rsidR="005B0CB1" w:rsidRDefault="005B0CB1">
            <w:pPr>
              <w:pStyle w:val="EMPTYCELLSTYLE"/>
            </w:pPr>
          </w:p>
        </w:tc>
        <w:tc>
          <w:tcPr>
            <w:tcW w:w="6200" w:type="dxa"/>
            <w:gridSpan w:val="10"/>
            <w:tcMar>
              <w:top w:w="0" w:type="dxa"/>
              <w:left w:w="0" w:type="dxa"/>
              <w:bottom w:w="0" w:type="dxa"/>
              <w:right w:w="0" w:type="dxa"/>
            </w:tcMar>
            <w:vAlign w:val="center"/>
          </w:tcPr>
          <w:p w:rsidR="005B0CB1" w:rsidRDefault="00140367">
            <w:r>
              <w:rPr>
                <w:rFonts w:ascii="Arial" w:eastAsia="Arial" w:hAnsi="Arial" w:cs="Arial"/>
                <w:b/>
                <w:color w:val="000000"/>
                <w:sz w:val="22"/>
              </w:rPr>
              <w:t>Дата регистрации декларации о соответствии:</w:t>
            </w:r>
          </w:p>
        </w:tc>
        <w:tc>
          <w:tcPr>
            <w:tcW w:w="4000" w:type="dxa"/>
            <w:gridSpan w:val="6"/>
            <w:tcMar>
              <w:top w:w="0" w:type="dxa"/>
              <w:left w:w="0" w:type="dxa"/>
              <w:bottom w:w="0" w:type="dxa"/>
              <w:right w:w="0" w:type="dxa"/>
            </w:tcMar>
            <w:vAlign w:val="center"/>
          </w:tcPr>
          <w:p w:rsidR="005B0CB1" w:rsidRDefault="00140367">
            <w:pPr>
              <w:ind w:left="100"/>
            </w:pPr>
            <w:r>
              <w:rPr>
                <w:rFonts w:ascii="Arial" w:eastAsia="Arial" w:hAnsi="Arial" w:cs="Arial"/>
                <w:color w:val="000000"/>
                <w:sz w:val="22"/>
              </w:rPr>
              <w:t>19.05.2023</w:t>
            </w:r>
          </w:p>
        </w:tc>
        <w:tc>
          <w:tcPr>
            <w:tcW w:w="400" w:type="dxa"/>
          </w:tcPr>
          <w:p w:rsidR="005B0CB1" w:rsidRDefault="005B0CB1">
            <w:pPr>
              <w:pStyle w:val="EMPTYCELLSTYLE"/>
            </w:pPr>
          </w:p>
        </w:tc>
        <w:tc>
          <w:tcPr>
            <w:tcW w:w="1" w:type="dxa"/>
          </w:tcPr>
          <w:p w:rsidR="005B0CB1" w:rsidRDefault="005B0CB1">
            <w:pPr>
              <w:pStyle w:val="EMPTYCELLSTYLE"/>
            </w:pPr>
          </w:p>
        </w:tc>
      </w:tr>
    </w:tbl>
    <w:p w:rsidR="00140367" w:rsidRDefault="00140367"/>
    <w:sectPr w:rsidR="00140367" w:rsidSect="005B0CB1">
      <w:pgSz w:w="11900" w:h="16840"/>
      <w:pgMar w:top="200" w:right="380" w:bottom="40" w:left="9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ansSerif">
    <w:altName w:val="Courier New"/>
    <w:panose1 w:val="000004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800"/>
  <w:characterSpacingControl w:val="doNotCompress"/>
  <w:compat/>
  <w:rsids>
    <w:rsidRoot w:val="005B0CB1"/>
    <w:rsid w:val="00140367"/>
    <w:rsid w:val="005B0CB1"/>
    <w:rsid w:val="00B64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B0CB1"/>
    <w:rPr>
      <w:rFonts w:ascii="SansSerif" w:eastAsia="SansSerif" w:hAnsi="SansSerif" w:cs="SansSerif"/>
      <w:color w:val="000000"/>
      <w:sz w:val="1"/>
    </w:rPr>
  </w:style>
  <w:style w:type="paragraph" w:styleId="a3">
    <w:name w:val="Balloon Text"/>
    <w:basedOn w:val="a"/>
    <w:link w:val="a4"/>
    <w:uiPriority w:val="99"/>
    <w:semiHidden/>
    <w:unhideWhenUsed/>
    <w:rsid w:val="00B64E3A"/>
    <w:rPr>
      <w:rFonts w:ascii="Tahoma" w:hAnsi="Tahoma" w:cs="Tahoma"/>
      <w:sz w:val="16"/>
      <w:szCs w:val="16"/>
    </w:rPr>
  </w:style>
  <w:style w:type="character" w:customStyle="1" w:styleId="a4">
    <w:name w:val="Текст выноски Знак"/>
    <w:basedOn w:val="a0"/>
    <w:link w:val="a3"/>
    <w:uiPriority w:val="99"/>
    <w:semiHidden/>
    <w:rsid w:val="00B64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2708</Characters>
  <Application>Microsoft Office Word</Application>
  <DocSecurity>0</DocSecurity>
  <Lines>22</Lines>
  <Paragraphs>6</Paragraphs>
  <ScaleCrop>false</ScaleCrop>
  <Company>Grizli777</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Руслан</cp:lastModifiedBy>
  <cp:revision>2</cp:revision>
  <cp:lastPrinted>2023-05-19T08:19:00Z</cp:lastPrinted>
  <dcterms:created xsi:type="dcterms:W3CDTF">2023-05-19T08:24:00Z</dcterms:created>
  <dcterms:modified xsi:type="dcterms:W3CDTF">2023-05-19T08:24:00Z</dcterms:modified>
</cp:coreProperties>
</file>